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01" w:rsidRDefault="006D1E69" w:rsidP="0083082D">
      <w:pPr>
        <w:pStyle w:val="Listaszerbekezds"/>
        <w:ind w:left="0"/>
        <w:jc w:val="center"/>
        <w:rPr>
          <w:rFonts w:ascii="Arial" w:hAnsi="Arial" w:cs="Arial"/>
          <w:b/>
          <w:sz w:val="22"/>
          <w:szCs w:val="22"/>
        </w:rPr>
      </w:pPr>
      <w:bookmarkStart w:id="0" w:name="_GoBack"/>
      <w:bookmarkEnd w:id="0"/>
      <w:r>
        <w:rPr>
          <w:rFonts w:ascii="Arial" w:hAnsi="Arial" w:cs="Arial"/>
          <w:b/>
          <w:sz w:val="22"/>
          <w:szCs w:val="22"/>
        </w:rPr>
        <w:t>Tisztelt Rétsági Lakosok!</w:t>
      </w:r>
    </w:p>
    <w:p w:rsidR="00D65201" w:rsidRDefault="00D65201">
      <w:pPr>
        <w:pStyle w:val="Listaszerbekezds"/>
        <w:ind w:left="0" w:right="849"/>
        <w:jc w:val="center"/>
        <w:rPr>
          <w:rFonts w:ascii="Arial" w:hAnsi="Arial" w:cs="Arial"/>
          <w:b/>
          <w:sz w:val="22"/>
          <w:szCs w:val="22"/>
        </w:rPr>
      </w:pPr>
    </w:p>
    <w:p w:rsidR="00D65201" w:rsidRDefault="006D1E69" w:rsidP="00BF2A99">
      <w:pPr>
        <w:pStyle w:val="Listaszerbekezds"/>
        <w:ind w:left="0"/>
        <w:jc w:val="both"/>
      </w:pPr>
      <w:r>
        <w:rPr>
          <w:rFonts w:ascii="Arial" w:hAnsi="Arial" w:cs="Arial"/>
          <w:b/>
          <w:sz w:val="22"/>
          <w:szCs w:val="22"/>
        </w:rPr>
        <w:t>Rétság Város Önkormányzat Képviselő-testülete</w:t>
      </w:r>
      <w:r>
        <w:rPr>
          <w:rFonts w:ascii="Arial" w:hAnsi="Arial" w:cs="Arial"/>
          <w:sz w:val="22"/>
          <w:szCs w:val="22"/>
        </w:rPr>
        <w:t xml:space="preserve"> </w:t>
      </w:r>
      <w:r>
        <w:rPr>
          <w:rFonts w:ascii="Arial" w:hAnsi="Arial" w:cs="Arial"/>
          <w:b/>
          <w:sz w:val="22"/>
          <w:szCs w:val="22"/>
        </w:rPr>
        <w:t xml:space="preserve">a környezeti ártalmak csökkentése érdekében támogatni kívánja a nagyobb méretű - családi házas - ingatlanok tulajdonosait komposztáló </w:t>
      </w:r>
      <w:proofErr w:type="spellStart"/>
      <w:r>
        <w:rPr>
          <w:rFonts w:ascii="Arial" w:hAnsi="Arial" w:cs="Arial"/>
          <w:b/>
          <w:sz w:val="22"/>
          <w:szCs w:val="22"/>
        </w:rPr>
        <w:t>edényzet</w:t>
      </w:r>
      <w:proofErr w:type="spellEnd"/>
      <w:r>
        <w:rPr>
          <w:rFonts w:ascii="Arial" w:hAnsi="Arial" w:cs="Arial"/>
          <w:b/>
          <w:sz w:val="22"/>
          <w:szCs w:val="22"/>
        </w:rPr>
        <w:t xml:space="preserve"> beszerzésével.</w:t>
      </w:r>
    </w:p>
    <w:p w:rsidR="00D65201" w:rsidRDefault="00D65201" w:rsidP="00BF2A99">
      <w:pPr>
        <w:pStyle w:val="Listaszerbekezds"/>
        <w:ind w:left="0"/>
        <w:jc w:val="both"/>
        <w:rPr>
          <w:rFonts w:ascii="Arial" w:hAnsi="Arial" w:cs="Arial"/>
          <w:sz w:val="22"/>
          <w:szCs w:val="22"/>
        </w:rPr>
      </w:pPr>
    </w:p>
    <w:p w:rsidR="00D65201" w:rsidRDefault="006D1E69" w:rsidP="00BF2A99">
      <w:pPr>
        <w:pStyle w:val="Listaszerbekezds"/>
        <w:ind w:left="0"/>
        <w:jc w:val="both"/>
        <w:rPr>
          <w:rFonts w:ascii="Arial" w:hAnsi="Arial" w:cs="Arial"/>
          <w:sz w:val="22"/>
          <w:szCs w:val="22"/>
        </w:rPr>
      </w:pPr>
      <w:r>
        <w:rPr>
          <w:rFonts w:ascii="Arial" w:hAnsi="Arial" w:cs="Arial"/>
          <w:sz w:val="22"/>
          <w:szCs w:val="22"/>
        </w:rPr>
        <w:t xml:space="preserve">A Képviselő-testület két méretben kíván házi komposztáló </w:t>
      </w:r>
      <w:proofErr w:type="spellStart"/>
      <w:r>
        <w:rPr>
          <w:rFonts w:ascii="Arial" w:hAnsi="Arial" w:cs="Arial"/>
          <w:sz w:val="22"/>
          <w:szCs w:val="22"/>
        </w:rPr>
        <w:t>edényzeteket</w:t>
      </w:r>
      <w:proofErr w:type="spellEnd"/>
      <w:r>
        <w:rPr>
          <w:rFonts w:ascii="Arial" w:hAnsi="Arial" w:cs="Arial"/>
          <w:sz w:val="22"/>
          <w:szCs w:val="22"/>
        </w:rPr>
        <w:t xml:space="preserve"> beszerezni az érintett lakosok számára:</w:t>
      </w:r>
    </w:p>
    <w:p w:rsidR="00D65201" w:rsidRDefault="00D65201">
      <w:pPr>
        <w:pStyle w:val="Listaszerbekezds"/>
        <w:ind w:left="426" w:right="849"/>
        <w:jc w:val="both"/>
        <w:rPr>
          <w:rFonts w:ascii="Arial" w:hAnsi="Arial" w:cs="Arial"/>
          <w:sz w:val="22"/>
          <w:szCs w:val="22"/>
        </w:rPr>
      </w:pPr>
    </w:p>
    <w:p w:rsidR="00D65201" w:rsidRDefault="00D65201">
      <w:pPr>
        <w:pStyle w:val="Listaszerbekezds"/>
        <w:ind w:left="426" w:right="849"/>
        <w:jc w:val="both"/>
        <w:rPr>
          <w:rFonts w:ascii="Arial" w:hAnsi="Arial" w:cs="Arial"/>
          <w:sz w:val="22"/>
          <w:szCs w:val="22"/>
        </w:rPr>
      </w:pPr>
    </w:p>
    <w:tbl>
      <w:tblPr>
        <w:tblW w:w="8646" w:type="dxa"/>
        <w:tblInd w:w="426" w:type="dxa"/>
        <w:tblLayout w:type="fixed"/>
        <w:tblCellMar>
          <w:left w:w="10" w:type="dxa"/>
          <w:right w:w="10" w:type="dxa"/>
        </w:tblCellMar>
        <w:tblLook w:val="04A0" w:firstRow="1" w:lastRow="0" w:firstColumn="1" w:lastColumn="0" w:noHBand="0" w:noVBand="1"/>
      </w:tblPr>
      <w:tblGrid>
        <w:gridCol w:w="4309"/>
        <w:gridCol w:w="4337"/>
      </w:tblGrid>
      <w:tr w:rsidR="00D65201" w:rsidRPr="00E17E08" w:rsidTr="00BF2A99">
        <w:tc>
          <w:tcPr>
            <w:tcW w:w="4309" w:type="dxa"/>
            <w:tcMar>
              <w:top w:w="0" w:type="dxa"/>
              <w:left w:w="108" w:type="dxa"/>
              <w:bottom w:w="0" w:type="dxa"/>
              <w:right w:w="108" w:type="dxa"/>
            </w:tcMar>
          </w:tcPr>
          <w:p w:rsidR="00D65201" w:rsidRDefault="006D1E69" w:rsidP="00BF2A99">
            <w:pPr>
              <w:pStyle w:val="Listaszerbekezds"/>
              <w:ind w:left="567" w:right="849"/>
              <w:jc w:val="both"/>
              <w:rPr>
                <w:rFonts w:ascii="Arial" w:hAnsi="Arial" w:cs="Arial"/>
                <w:sz w:val="22"/>
                <w:szCs w:val="22"/>
              </w:rPr>
            </w:pPr>
            <w:r>
              <w:rPr>
                <w:rFonts w:ascii="Arial" w:hAnsi="Arial" w:cs="Arial"/>
                <w:noProof/>
                <w:sz w:val="22"/>
                <w:szCs w:val="22"/>
                <w:lang w:val="en-US" w:eastAsia="en-US"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37640" cy="1199519"/>
                  <wp:effectExtent l="0" t="0" r="1270" b="635"/>
                  <wp:wrapSquare wrapText="bothSides"/>
                  <wp:docPr id="1" name="kép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37640" cy="1199519"/>
                          </a:xfrm>
                          <a:prstGeom prst="rect">
                            <a:avLst/>
                          </a:prstGeom>
                          <a:noFill/>
                          <a:ln>
                            <a:noFill/>
                            <a:prstDash/>
                          </a:ln>
                          <a:effectLst>
                            <a:glow>
                              <a:schemeClr val="accent1">
                                <a:alpha val="8000"/>
                              </a:schemeClr>
                            </a:glow>
                          </a:effectLst>
                        </pic:spPr>
                      </pic:pic>
                    </a:graphicData>
                  </a:graphic>
                </wp:anchor>
              </w:drawing>
            </w:r>
          </w:p>
        </w:tc>
        <w:tc>
          <w:tcPr>
            <w:tcW w:w="4337" w:type="dxa"/>
            <w:tcMar>
              <w:top w:w="0" w:type="dxa"/>
              <w:left w:w="108" w:type="dxa"/>
              <w:bottom w:w="0" w:type="dxa"/>
              <w:right w:w="108" w:type="dxa"/>
            </w:tcMar>
          </w:tcPr>
          <w:p w:rsidR="00D65201" w:rsidRDefault="006D1E69">
            <w:pPr>
              <w:pStyle w:val="Listaszerbekezds"/>
              <w:ind w:left="0" w:right="849"/>
              <w:jc w:val="center"/>
            </w:pPr>
            <w:r>
              <w:rPr>
                <w:noProof/>
                <w:lang w:val="en-US" w:eastAsia="en-US" w:bidi="ar-SA"/>
              </w:rPr>
              <w:drawing>
                <wp:inline distT="0" distB="0" distL="0" distR="0">
                  <wp:extent cx="1228680" cy="1217160"/>
                  <wp:effectExtent l="0" t="0" r="0" b="2040"/>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28680" cy="1217160"/>
                          </a:xfrm>
                          <a:prstGeom prst="rect">
                            <a:avLst/>
                          </a:prstGeom>
                          <a:ln>
                            <a:noFill/>
                            <a:prstDash/>
                          </a:ln>
                        </pic:spPr>
                      </pic:pic>
                    </a:graphicData>
                  </a:graphic>
                </wp:inline>
              </w:drawing>
            </w:r>
          </w:p>
        </w:tc>
      </w:tr>
      <w:tr w:rsidR="00D65201" w:rsidTr="00BF2A99">
        <w:tc>
          <w:tcPr>
            <w:tcW w:w="4309" w:type="dxa"/>
            <w:tcMar>
              <w:top w:w="0" w:type="dxa"/>
              <w:left w:w="108" w:type="dxa"/>
              <w:bottom w:w="0" w:type="dxa"/>
              <w:right w:w="108" w:type="dxa"/>
            </w:tcMar>
          </w:tcPr>
          <w:p w:rsidR="00D65201" w:rsidRDefault="006D1E69">
            <w:pPr>
              <w:pStyle w:val="Listaszerbekezds"/>
              <w:ind w:left="0" w:right="849"/>
              <w:jc w:val="center"/>
              <w:rPr>
                <w:rFonts w:ascii="Arial" w:hAnsi="Arial" w:cs="Arial"/>
                <w:sz w:val="22"/>
                <w:szCs w:val="22"/>
                <w:lang w:eastAsia="hu-HU" w:bidi="ar-SA"/>
              </w:rPr>
            </w:pPr>
            <w:r>
              <w:rPr>
                <w:rFonts w:ascii="Arial" w:hAnsi="Arial" w:cs="Arial"/>
                <w:sz w:val="22"/>
                <w:szCs w:val="22"/>
                <w:lang w:eastAsia="hu-HU" w:bidi="ar-SA"/>
              </w:rPr>
              <w:t xml:space="preserve">A háromrészes </w:t>
            </w:r>
            <w:proofErr w:type="spellStart"/>
            <w:r>
              <w:rPr>
                <w:rFonts w:ascii="Arial" w:hAnsi="Arial" w:cs="Arial"/>
                <w:sz w:val="22"/>
                <w:szCs w:val="22"/>
                <w:lang w:eastAsia="hu-HU" w:bidi="ar-SA"/>
              </w:rPr>
              <w:t>edényzet</w:t>
            </w:r>
            <w:proofErr w:type="spellEnd"/>
            <w:r>
              <w:rPr>
                <w:rFonts w:ascii="Arial" w:hAnsi="Arial" w:cs="Arial"/>
                <w:sz w:val="22"/>
                <w:szCs w:val="22"/>
                <w:lang w:eastAsia="hu-HU" w:bidi="ar-SA"/>
              </w:rPr>
              <w:t xml:space="preserve"> űrtartalma 1200 liter</w:t>
            </w:r>
          </w:p>
        </w:tc>
        <w:tc>
          <w:tcPr>
            <w:tcW w:w="4337" w:type="dxa"/>
            <w:tcMar>
              <w:top w:w="0" w:type="dxa"/>
              <w:left w:w="108" w:type="dxa"/>
              <w:bottom w:w="0" w:type="dxa"/>
              <w:right w:w="108" w:type="dxa"/>
            </w:tcMar>
          </w:tcPr>
          <w:p w:rsidR="00D65201" w:rsidRDefault="006D1E69">
            <w:pPr>
              <w:pStyle w:val="Listaszerbekezds"/>
              <w:ind w:left="0" w:right="849"/>
              <w:jc w:val="center"/>
              <w:rPr>
                <w:rFonts w:ascii="Arial" w:hAnsi="Arial" w:cs="Arial"/>
                <w:sz w:val="22"/>
                <w:szCs w:val="22"/>
                <w:lang w:eastAsia="hu-HU" w:bidi="ar-SA"/>
              </w:rPr>
            </w:pPr>
            <w:r>
              <w:rPr>
                <w:rFonts w:ascii="Arial" w:hAnsi="Arial" w:cs="Arial"/>
                <w:sz w:val="22"/>
                <w:szCs w:val="22"/>
                <w:lang w:eastAsia="hu-HU" w:bidi="ar-SA"/>
              </w:rPr>
              <w:t xml:space="preserve">A kétrészes </w:t>
            </w:r>
            <w:proofErr w:type="spellStart"/>
            <w:r>
              <w:rPr>
                <w:rFonts w:ascii="Arial" w:hAnsi="Arial" w:cs="Arial"/>
                <w:sz w:val="22"/>
                <w:szCs w:val="22"/>
                <w:lang w:eastAsia="hu-HU" w:bidi="ar-SA"/>
              </w:rPr>
              <w:t>edényzet</w:t>
            </w:r>
            <w:proofErr w:type="spellEnd"/>
            <w:r>
              <w:rPr>
                <w:rFonts w:ascii="Arial" w:hAnsi="Arial" w:cs="Arial"/>
                <w:sz w:val="22"/>
                <w:szCs w:val="22"/>
                <w:lang w:eastAsia="hu-HU" w:bidi="ar-SA"/>
              </w:rPr>
              <w:t xml:space="preserve"> űrtartalma 800 liter</w:t>
            </w:r>
          </w:p>
        </w:tc>
      </w:tr>
    </w:tbl>
    <w:p w:rsidR="00D65201" w:rsidRDefault="00D65201">
      <w:pPr>
        <w:pStyle w:val="Listaszerbekezds"/>
        <w:ind w:left="426" w:right="849"/>
        <w:jc w:val="both"/>
        <w:rPr>
          <w:rFonts w:ascii="Arial" w:hAnsi="Arial" w:cs="Arial"/>
          <w:sz w:val="22"/>
          <w:szCs w:val="22"/>
        </w:rPr>
      </w:pPr>
    </w:p>
    <w:p w:rsidR="00D65201" w:rsidRDefault="006D1E69" w:rsidP="00BF2A99">
      <w:pPr>
        <w:pStyle w:val="Listaszerbekezds"/>
        <w:ind w:left="0"/>
        <w:jc w:val="both"/>
      </w:pPr>
      <w:r>
        <w:rPr>
          <w:rFonts w:ascii="Arial" w:hAnsi="Arial" w:cs="Arial"/>
          <w:b/>
          <w:sz w:val="22"/>
          <w:szCs w:val="22"/>
        </w:rPr>
        <w:t xml:space="preserve">Az </w:t>
      </w:r>
      <w:proofErr w:type="spellStart"/>
      <w:r>
        <w:rPr>
          <w:rFonts w:ascii="Arial" w:hAnsi="Arial" w:cs="Arial"/>
          <w:b/>
          <w:sz w:val="22"/>
          <w:szCs w:val="22"/>
        </w:rPr>
        <w:t>edényzetek</w:t>
      </w:r>
      <w:proofErr w:type="spellEnd"/>
      <w:r>
        <w:rPr>
          <w:rFonts w:ascii="Arial" w:hAnsi="Arial" w:cs="Arial"/>
          <w:b/>
          <w:sz w:val="22"/>
          <w:szCs w:val="22"/>
        </w:rPr>
        <w:t xml:space="preserve"> rövid leírása</w:t>
      </w:r>
      <w:r>
        <w:rPr>
          <w:rFonts w:ascii="Arial" w:hAnsi="Arial" w:cs="Arial"/>
          <w:sz w:val="22"/>
          <w:szCs w:val="22"/>
        </w:rPr>
        <w:t xml:space="preserve">: strapabíró műanyag anyagának köszönhetően tartós és könnyen kezelhető. Az oldalán található lyukak biztosítják az oxigén és a nitrogén bejutását. </w:t>
      </w:r>
      <w:r>
        <w:rPr>
          <w:rFonts w:ascii="Arial" w:hAnsi="Arial" w:cs="Arial"/>
          <w:b/>
          <w:sz w:val="22"/>
          <w:szCs w:val="22"/>
        </w:rPr>
        <w:t>Zárt felépítése hatékonyabban védi a komposztot a kártevőktől. Szellőzése által kevésbé kellemetlen szagokat áraszt, mint a nyitott típusok.</w:t>
      </w:r>
    </w:p>
    <w:p w:rsidR="00D65201" w:rsidRDefault="00D65201" w:rsidP="00BF2A99">
      <w:pPr>
        <w:pStyle w:val="Listaszerbekezds"/>
        <w:ind w:left="0"/>
        <w:jc w:val="both"/>
        <w:rPr>
          <w:rFonts w:ascii="Arial" w:hAnsi="Arial" w:cs="Arial"/>
          <w:sz w:val="22"/>
          <w:szCs w:val="22"/>
        </w:rPr>
      </w:pPr>
    </w:p>
    <w:p w:rsidR="00D65201" w:rsidRPr="00BF2A99" w:rsidRDefault="006D1E69" w:rsidP="00BF2A99">
      <w:pPr>
        <w:pStyle w:val="Listaszerbekezds"/>
        <w:ind w:left="0"/>
        <w:jc w:val="both"/>
        <w:rPr>
          <w:rFonts w:ascii="Arial" w:hAnsi="Arial" w:cs="Arial"/>
          <w:b/>
          <w:sz w:val="22"/>
          <w:szCs w:val="22"/>
        </w:rPr>
      </w:pPr>
      <w:r w:rsidRPr="00BF2A99">
        <w:rPr>
          <w:rFonts w:ascii="Arial" w:hAnsi="Arial" w:cs="Arial"/>
          <w:b/>
          <w:sz w:val="22"/>
          <w:szCs w:val="22"/>
        </w:rPr>
        <w:t xml:space="preserve">Az </w:t>
      </w:r>
      <w:proofErr w:type="spellStart"/>
      <w:r w:rsidRPr="00BF2A99">
        <w:rPr>
          <w:rFonts w:ascii="Arial" w:hAnsi="Arial" w:cs="Arial"/>
          <w:b/>
          <w:sz w:val="22"/>
          <w:szCs w:val="22"/>
        </w:rPr>
        <w:t>edényzetek</w:t>
      </w:r>
      <w:proofErr w:type="spellEnd"/>
      <w:r w:rsidRPr="00BF2A99">
        <w:rPr>
          <w:rFonts w:ascii="Arial" w:hAnsi="Arial" w:cs="Arial"/>
          <w:b/>
          <w:sz w:val="22"/>
          <w:szCs w:val="22"/>
        </w:rPr>
        <w:t xml:space="preserve"> beszerzésére a lakossági igények összesítését követően kerül sor.</w:t>
      </w:r>
    </w:p>
    <w:p w:rsidR="00D65201" w:rsidRDefault="00D65201" w:rsidP="00BF2A99">
      <w:pPr>
        <w:pStyle w:val="Listaszerbekezds"/>
        <w:ind w:left="0"/>
        <w:jc w:val="both"/>
        <w:rPr>
          <w:rFonts w:ascii="Arial" w:hAnsi="Arial" w:cs="Arial"/>
          <w:sz w:val="22"/>
          <w:szCs w:val="22"/>
        </w:rPr>
      </w:pPr>
    </w:p>
    <w:p w:rsidR="00D65201" w:rsidRDefault="006D1E69" w:rsidP="00BF2A99">
      <w:pPr>
        <w:pStyle w:val="Listaszerbekezds"/>
        <w:ind w:left="0"/>
        <w:jc w:val="both"/>
        <w:rPr>
          <w:rFonts w:ascii="Arial" w:hAnsi="Arial" w:cs="Arial"/>
          <w:sz w:val="22"/>
          <w:szCs w:val="22"/>
        </w:rPr>
      </w:pPr>
      <w:r>
        <w:rPr>
          <w:rFonts w:ascii="Arial" w:hAnsi="Arial" w:cs="Arial"/>
          <w:sz w:val="22"/>
          <w:szCs w:val="22"/>
        </w:rPr>
        <w:t>A lakossági igények benyújtásához a Képviselő-testület az alábbi feltételeket jelöl</w:t>
      </w:r>
      <w:r w:rsidR="00BF2A99">
        <w:rPr>
          <w:rFonts w:ascii="Arial" w:hAnsi="Arial" w:cs="Arial"/>
          <w:sz w:val="22"/>
          <w:szCs w:val="22"/>
        </w:rPr>
        <w:t>te</w:t>
      </w:r>
      <w:r>
        <w:rPr>
          <w:rFonts w:ascii="Arial" w:hAnsi="Arial" w:cs="Arial"/>
          <w:sz w:val="22"/>
          <w:szCs w:val="22"/>
        </w:rPr>
        <w:t xml:space="preserve"> meg:</w:t>
      </w:r>
    </w:p>
    <w:p w:rsidR="00D65201" w:rsidRDefault="006D1E69" w:rsidP="00BF2A99">
      <w:pPr>
        <w:pStyle w:val="Listaszerbekezds"/>
        <w:numPr>
          <w:ilvl w:val="0"/>
          <w:numId w:val="3"/>
        </w:numPr>
        <w:ind w:left="0" w:firstLine="0"/>
        <w:jc w:val="both"/>
      </w:pPr>
      <w:r>
        <w:rPr>
          <w:rFonts w:ascii="Arial" w:hAnsi="Arial" w:cs="Arial"/>
          <w:sz w:val="22"/>
          <w:szCs w:val="22"/>
        </w:rPr>
        <w:t xml:space="preserve">igénybejelentést </w:t>
      </w:r>
      <w:r>
        <w:rPr>
          <w:rFonts w:ascii="Arial" w:hAnsi="Arial" w:cs="Arial"/>
          <w:b/>
          <w:sz w:val="22"/>
          <w:szCs w:val="22"/>
        </w:rPr>
        <w:t>az ingatlan tulajdonosa teh</w:t>
      </w:r>
      <w:r>
        <w:rPr>
          <w:rFonts w:ascii="Arial" w:hAnsi="Arial" w:cs="Arial"/>
          <w:b/>
          <w:bCs/>
          <w:sz w:val="22"/>
          <w:szCs w:val="22"/>
        </w:rPr>
        <w:t>et,</w:t>
      </w:r>
    </w:p>
    <w:p w:rsidR="00D65201" w:rsidRDefault="006D1E69" w:rsidP="00BF2A99">
      <w:pPr>
        <w:pStyle w:val="Listaszerbekezds"/>
        <w:numPr>
          <w:ilvl w:val="0"/>
          <w:numId w:val="4"/>
        </w:numPr>
        <w:ind w:left="0" w:firstLine="0"/>
        <w:jc w:val="both"/>
      </w:pPr>
      <w:r>
        <w:rPr>
          <w:rFonts w:ascii="Arial" w:hAnsi="Arial" w:cs="Arial"/>
          <w:b/>
          <w:sz w:val="22"/>
          <w:szCs w:val="22"/>
        </w:rPr>
        <w:t>1 db kétrészes</w:t>
      </w:r>
      <w:r>
        <w:rPr>
          <w:rFonts w:ascii="Arial" w:hAnsi="Arial" w:cs="Arial"/>
          <w:sz w:val="22"/>
          <w:szCs w:val="22"/>
        </w:rPr>
        <w:t xml:space="preserve"> </w:t>
      </w:r>
      <w:proofErr w:type="spellStart"/>
      <w:r>
        <w:rPr>
          <w:rFonts w:ascii="Arial" w:hAnsi="Arial" w:cs="Arial"/>
          <w:sz w:val="22"/>
          <w:szCs w:val="22"/>
        </w:rPr>
        <w:t>edényzetre</w:t>
      </w:r>
      <w:proofErr w:type="spellEnd"/>
      <w:r>
        <w:rPr>
          <w:rFonts w:ascii="Arial" w:hAnsi="Arial" w:cs="Arial"/>
          <w:sz w:val="22"/>
          <w:szCs w:val="22"/>
        </w:rPr>
        <w:t xml:space="preserve"> jogosult igényt benyújtani az az ingatlantulajdonos, akinek a tulajdonában lévő telek nagysága </w:t>
      </w:r>
      <w:r>
        <w:rPr>
          <w:rFonts w:ascii="Arial" w:hAnsi="Arial" w:cs="Arial"/>
          <w:b/>
          <w:sz w:val="22"/>
          <w:szCs w:val="22"/>
        </w:rPr>
        <w:t xml:space="preserve">500 m2 és 1.000 m2 </w:t>
      </w:r>
      <w:r>
        <w:rPr>
          <w:rFonts w:ascii="Arial" w:hAnsi="Arial" w:cs="Arial"/>
          <w:sz w:val="22"/>
          <w:szCs w:val="22"/>
        </w:rPr>
        <w:t>között van,</w:t>
      </w:r>
    </w:p>
    <w:p w:rsidR="00D65201" w:rsidRDefault="006D1E69" w:rsidP="00BF2A99">
      <w:pPr>
        <w:pStyle w:val="Listaszerbekezds"/>
        <w:numPr>
          <w:ilvl w:val="0"/>
          <w:numId w:val="1"/>
        </w:numPr>
        <w:ind w:left="0" w:firstLine="0"/>
        <w:jc w:val="both"/>
      </w:pPr>
      <w:r>
        <w:rPr>
          <w:rFonts w:ascii="Arial" w:hAnsi="Arial" w:cs="Arial"/>
          <w:b/>
          <w:sz w:val="22"/>
          <w:szCs w:val="22"/>
        </w:rPr>
        <w:t>1 db háromrészes</w:t>
      </w:r>
      <w:r>
        <w:rPr>
          <w:rFonts w:ascii="Arial" w:hAnsi="Arial" w:cs="Arial"/>
          <w:sz w:val="22"/>
          <w:szCs w:val="22"/>
        </w:rPr>
        <w:t xml:space="preserve"> </w:t>
      </w:r>
      <w:proofErr w:type="spellStart"/>
      <w:r>
        <w:rPr>
          <w:rFonts w:ascii="Arial" w:hAnsi="Arial" w:cs="Arial"/>
          <w:sz w:val="22"/>
          <w:szCs w:val="22"/>
        </w:rPr>
        <w:t>edényzetre</w:t>
      </w:r>
      <w:proofErr w:type="spellEnd"/>
      <w:r>
        <w:rPr>
          <w:rFonts w:ascii="Arial" w:hAnsi="Arial" w:cs="Arial"/>
          <w:sz w:val="22"/>
          <w:szCs w:val="22"/>
        </w:rPr>
        <w:t xml:space="preserve"> jogosult igényt benyújtani az az ingatlantulajdonos, akinek a tulajdonában lévő telek nagysága </w:t>
      </w:r>
      <w:r>
        <w:rPr>
          <w:rFonts w:ascii="Arial" w:hAnsi="Arial" w:cs="Arial"/>
          <w:b/>
          <w:sz w:val="22"/>
          <w:szCs w:val="22"/>
        </w:rPr>
        <w:t>meghaladja az 1.000 m2-t.</w:t>
      </w:r>
    </w:p>
    <w:p w:rsidR="00D65201" w:rsidRDefault="006D1E69" w:rsidP="00BF2A99">
      <w:pPr>
        <w:pStyle w:val="Listaszerbekezds"/>
        <w:numPr>
          <w:ilvl w:val="0"/>
          <w:numId w:val="1"/>
        </w:numPr>
        <w:ind w:left="0" w:firstLine="0"/>
        <w:jc w:val="both"/>
      </w:pPr>
      <w:r>
        <w:rPr>
          <w:rFonts w:ascii="Arial" w:hAnsi="Arial" w:cs="Arial"/>
          <w:sz w:val="22"/>
          <w:szCs w:val="22"/>
        </w:rPr>
        <w:t xml:space="preserve">az </w:t>
      </w:r>
      <w:r>
        <w:rPr>
          <w:rFonts w:ascii="Arial" w:hAnsi="Arial" w:cs="Arial"/>
          <w:b/>
          <w:bCs/>
          <w:sz w:val="22"/>
          <w:szCs w:val="22"/>
        </w:rPr>
        <w:t>1.000 m2-t</w:t>
      </w:r>
      <w:r>
        <w:rPr>
          <w:rFonts w:ascii="Arial" w:hAnsi="Arial" w:cs="Arial"/>
          <w:sz w:val="22"/>
          <w:szCs w:val="22"/>
        </w:rPr>
        <w:t xml:space="preserve"> meghaladó teleknagyság esetén lehetőség van </w:t>
      </w:r>
      <w:r>
        <w:rPr>
          <w:rFonts w:ascii="Arial" w:hAnsi="Arial" w:cs="Arial"/>
          <w:b/>
          <w:bCs/>
          <w:sz w:val="22"/>
          <w:szCs w:val="22"/>
        </w:rPr>
        <w:t>két</w:t>
      </w:r>
      <w:r>
        <w:rPr>
          <w:rFonts w:ascii="Arial" w:hAnsi="Arial" w:cs="Arial"/>
          <w:sz w:val="22"/>
          <w:szCs w:val="22"/>
        </w:rPr>
        <w:t xml:space="preserve"> </w:t>
      </w:r>
      <w:r>
        <w:rPr>
          <w:rFonts w:ascii="Arial" w:hAnsi="Arial" w:cs="Arial"/>
          <w:b/>
          <w:bCs/>
          <w:sz w:val="22"/>
          <w:szCs w:val="22"/>
        </w:rPr>
        <w:t>kisebb méretű</w:t>
      </w:r>
      <w:r>
        <w:rPr>
          <w:rFonts w:ascii="Arial" w:hAnsi="Arial" w:cs="Arial"/>
          <w:sz w:val="22"/>
          <w:szCs w:val="22"/>
        </w:rPr>
        <w:t xml:space="preserve"> </w:t>
      </w:r>
      <w:proofErr w:type="spellStart"/>
      <w:r>
        <w:rPr>
          <w:rFonts w:ascii="Arial" w:hAnsi="Arial" w:cs="Arial"/>
          <w:sz w:val="22"/>
          <w:szCs w:val="22"/>
        </w:rPr>
        <w:t>edényzet</w:t>
      </w:r>
      <w:proofErr w:type="spellEnd"/>
      <w:r>
        <w:rPr>
          <w:rFonts w:ascii="Arial" w:hAnsi="Arial" w:cs="Arial"/>
          <w:sz w:val="22"/>
          <w:szCs w:val="22"/>
        </w:rPr>
        <w:t xml:space="preserve"> választására a háromrészes helyett.</w:t>
      </w:r>
    </w:p>
    <w:p w:rsidR="00D65201" w:rsidRDefault="00D65201" w:rsidP="00BF2A99">
      <w:pPr>
        <w:pStyle w:val="Listaszerbekezds"/>
        <w:ind w:left="0"/>
        <w:jc w:val="both"/>
        <w:rPr>
          <w:rFonts w:ascii="Arial" w:hAnsi="Arial" w:cs="Arial"/>
          <w:sz w:val="22"/>
          <w:szCs w:val="22"/>
        </w:rPr>
      </w:pPr>
    </w:p>
    <w:p w:rsidR="00D65201" w:rsidRDefault="006D1E69" w:rsidP="00BF2A99">
      <w:pPr>
        <w:pStyle w:val="Listaszerbekezds"/>
        <w:numPr>
          <w:ilvl w:val="0"/>
          <w:numId w:val="1"/>
        </w:numPr>
        <w:ind w:left="0" w:firstLine="0"/>
        <w:jc w:val="both"/>
      </w:pPr>
      <w:r>
        <w:rPr>
          <w:rFonts w:ascii="Arial" w:hAnsi="Arial" w:cs="Arial"/>
          <w:b/>
          <w:sz w:val="22"/>
          <w:szCs w:val="22"/>
        </w:rPr>
        <w:t xml:space="preserve">komposztáló </w:t>
      </w:r>
      <w:proofErr w:type="spellStart"/>
      <w:r>
        <w:rPr>
          <w:rFonts w:ascii="Arial" w:hAnsi="Arial" w:cs="Arial"/>
          <w:b/>
          <w:sz w:val="22"/>
          <w:szCs w:val="22"/>
        </w:rPr>
        <w:t>edényzetet</w:t>
      </w:r>
      <w:proofErr w:type="spellEnd"/>
      <w:r>
        <w:rPr>
          <w:rFonts w:ascii="Arial" w:hAnsi="Arial" w:cs="Arial"/>
          <w:b/>
          <w:sz w:val="22"/>
          <w:szCs w:val="22"/>
        </w:rPr>
        <w:t xml:space="preserve"> csak Rétságon állandó lakóhellyel rendelkező ingatlantulajdonos igényelhet</w:t>
      </w:r>
      <w:r>
        <w:rPr>
          <w:rFonts w:ascii="Arial" w:hAnsi="Arial" w:cs="Arial"/>
          <w:sz w:val="22"/>
          <w:szCs w:val="22"/>
        </w:rPr>
        <w:t>.</w:t>
      </w:r>
    </w:p>
    <w:p w:rsidR="00D65201" w:rsidRDefault="00D65201">
      <w:pPr>
        <w:pStyle w:val="Standard"/>
        <w:rPr>
          <w:rFonts w:ascii="Arial" w:hAnsi="Arial" w:cs="Arial"/>
        </w:rPr>
      </w:pPr>
    </w:p>
    <w:p w:rsidR="00D65201" w:rsidRDefault="006D1E69">
      <w:pPr>
        <w:pStyle w:val="Standard"/>
        <w:jc w:val="both"/>
        <w:rPr>
          <w:rFonts w:ascii="Arial" w:hAnsi="Arial" w:cs="Arial"/>
          <w:b/>
        </w:rPr>
      </w:pPr>
      <w:r>
        <w:rPr>
          <w:rFonts w:ascii="Arial" w:hAnsi="Arial" w:cs="Arial"/>
          <w:b/>
        </w:rPr>
        <w:t xml:space="preserve">Tájékoztatom Önöket, hogy a „zöld zsákok” mindazon háztartások részére is biztosításra kerülnek, akik részesülnek a komposztáló </w:t>
      </w:r>
      <w:proofErr w:type="spellStart"/>
      <w:r>
        <w:rPr>
          <w:rFonts w:ascii="Arial" w:hAnsi="Arial" w:cs="Arial"/>
          <w:b/>
        </w:rPr>
        <w:t>edényzet</w:t>
      </w:r>
      <w:proofErr w:type="spellEnd"/>
      <w:r>
        <w:rPr>
          <w:rFonts w:ascii="Arial" w:hAnsi="Arial" w:cs="Arial"/>
          <w:b/>
        </w:rPr>
        <w:t xml:space="preserve"> támogatásban.</w:t>
      </w:r>
    </w:p>
    <w:p w:rsidR="00BF2A99" w:rsidRDefault="00BF2A99">
      <w:pPr>
        <w:pStyle w:val="Standard"/>
        <w:jc w:val="center"/>
        <w:rPr>
          <w:rFonts w:ascii="Arial" w:hAnsi="Arial" w:cs="Arial"/>
          <w:b/>
          <w:u w:val="single"/>
        </w:rPr>
      </w:pPr>
    </w:p>
    <w:p w:rsidR="00D65201" w:rsidRDefault="006D1E69">
      <w:pPr>
        <w:pStyle w:val="Standard"/>
        <w:jc w:val="center"/>
        <w:rPr>
          <w:rFonts w:ascii="Arial" w:hAnsi="Arial" w:cs="Arial"/>
          <w:b/>
          <w:u w:val="single"/>
        </w:rPr>
      </w:pPr>
      <w:r>
        <w:rPr>
          <w:rFonts w:ascii="Arial" w:hAnsi="Arial" w:cs="Arial"/>
          <w:b/>
          <w:u w:val="single"/>
        </w:rPr>
        <w:t>Az igénylés benyújtási határideje: 2022. február 28.</w:t>
      </w:r>
    </w:p>
    <w:p w:rsidR="00D65201" w:rsidRDefault="00D65201">
      <w:pPr>
        <w:pStyle w:val="Standard"/>
        <w:rPr>
          <w:rFonts w:ascii="Arial" w:hAnsi="Arial" w:cs="Arial"/>
        </w:rPr>
      </w:pPr>
    </w:p>
    <w:p w:rsidR="00BF2A99" w:rsidRDefault="00BF2A99">
      <w:pPr>
        <w:pStyle w:val="Standard"/>
        <w:rPr>
          <w:rFonts w:ascii="Arial" w:hAnsi="Arial" w:cs="Arial"/>
        </w:rPr>
      </w:pPr>
    </w:p>
    <w:p w:rsidR="00D65201" w:rsidRDefault="006D1E69">
      <w:pPr>
        <w:pStyle w:val="Standard"/>
        <w:rPr>
          <w:rFonts w:ascii="Arial" w:hAnsi="Arial" w:cs="Arial"/>
        </w:rPr>
      </w:pPr>
      <w:r>
        <w:rPr>
          <w:rFonts w:ascii="Arial" w:hAnsi="Arial" w:cs="Arial"/>
        </w:rPr>
        <w:t>Rétság, 2022. február 4.</w:t>
      </w:r>
    </w:p>
    <w:p w:rsidR="00BF2A99" w:rsidRDefault="00E17E08" w:rsidP="00E17E08">
      <w:pPr>
        <w:pStyle w:val="Standard"/>
        <w:jc w:val="right"/>
        <w:rPr>
          <w:rFonts w:ascii="Arial" w:hAnsi="Arial" w:cs="Arial"/>
          <w:b/>
        </w:rPr>
      </w:pPr>
      <w:r>
        <w:rPr>
          <w:noProof/>
          <w:lang w:val="en-US" w:eastAsia="en-US" w:bidi="ar-SA"/>
        </w:rPr>
        <w:drawing>
          <wp:inline distT="0" distB="0" distL="0" distR="0" wp14:anchorId="374AA6D6" wp14:editId="45EF304A">
            <wp:extent cx="1205294" cy="1200150"/>
            <wp:effectExtent l="0" t="0" r="0" b="0"/>
            <wp:docPr id="3" name="Kép 3" descr="A képen a következők lehetnek: , szöveg, amely így szól: „Tisztelt Rétsági Polgárok! rétsági napon három Jelenleg hatósági járványügyi megfigyelés összesen alatt. Megbetegedésről tudomásunk továbbra megelőzésre szabályok betartását. boltokban. Rétságon ünnepnapokon fegyelem, fertőz. elmúlt valamennyien Kérem, vegyük komolyan! lépünk! rendelkezésére által készített maszkokat. hiszen csoportosuljunk alapos gyakori kézmosás menthet! Aki bármilyen okból hatósági, vagy önkéntes Húsvét Szépen csodálatos van, szigorúan kilépni TILOS!!! Szigorúak csábít bennünket természet. összejöveteleket, közös szüleinkért, nagyszüleinkért Fegyelmezett magatartásunk egy hosszútávú befektetés egy későbbi közös ünneplés, családi, összejövetel Áldott, békés ÜNNEPEKET kívánok valamennyi lakójának. Vigyázzunk egymás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képen a következők lehetnek: , szöveg, amely így szól: „Tisztelt Rétsági Polgárok! rétsági napon három Jelenleg hatósági járványügyi megfigyelés összesen alatt. Megbetegedésről tudomásunk továbbra megelőzésre szabályok betartását. boltokban. Rétságon ünnepnapokon fegyelem, fertőz. elmúlt valamennyien Kérem, vegyük komolyan! lépünk! rendelkezésére által készített maszkokat. hiszen csoportosuljunk alapos gyakori kézmosás menthet! Aki bármilyen okból hatósági, vagy önkéntes Húsvét Szépen csodálatos van, szigorúan kilépni TILOS!!! Szigorúak csábít bennünket természet. összejöveteleket, közös szüleinkért, nagyszüleinkért Fegyelmezett magatartásunk egy hosszútávú befektetés egy későbbi közös ünneplés, családi, összejövetel Áldott, békés ÜNNEPEKET kívánok valamennyi lakójának. Vigyázzunk egymásra!”"/>
                    <pic:cNvPicPr>
                      <a:picLocks noChangeAspect="1" noChangeArrowheads="1"/>
                    </pic:cNvPicPr>
                  </pic:nvPicPr>
                  <pic:blipFill rotWithShape="1">
                    <a:blip r:embed="rId10">
                      <a:extLst>
                        <a:ext uri="{28A0092B-C50C-407E-A947-70E740481C1C}">
                          <a14:useLocalDpi xmlns:a14="http://schemas.microsoft.com/office/drawing/2010/main" val="0"/>
                        </a:ext>
                      </a:extLst>
                    </a:blip>
                    <a:srcRect l="67304" t="80888" r="9425" b="261"/>
                    <a:stretch/>
                  </pic:blipFill>
                  <pic:spPr bwMode="auto">
                    <a:xfrm>
                      <a:off x="0" y="0"/>
                      <a:ext cx="1209788" cy="1204625"/>
                    </a:xfrm>
                    <a:prstGeom prst="rect">
                      <a:avLst/>
                    </a:prstGeom>
                    <a:noFill/>
                    <a:ln>
                      <a:noFill/>
                    </a:ln>
                    <a:extLst>
                      <a:ext uri="{53640926-AAD7-44D8-BBD7-CCE9431645EC}">
                        <a14:shadowObscured xmlns:a14="http://schemas.microsoft.com/office/drawing/2010/main"/>
                      </a:ext>
                    </a:extLst>
                  </pic:spPr>
                </pic:pic>
              </a:graphicData>
            </a:graphic>
          </wp:inline>
        </w:drawing>
      </w:r>
    </w:p>
    <w:p w:rsidR="00D65201" w:rsidRDefault="006D1E69">
      <w:pPr>
        <w:pStyle w:val="Standard"/>
        <w:jc w:val="center"/>
        <w:rPr>
          <w:rFonts w:ascii="Arial" w:hAnsi="Arial" w:cs="Arial"/>
          <w:b/>
        </w:rPr>
      </w:pPr>
      <w:r>
        <w:rPr>
          <w:rFonts w:ascii="Arial" w:hAnsi="Arial" w:cs="Arial"/>
          <w:b/>
        </w:rPr>
        <w:lastRenderedPageBreak/>
        <w:t>IGÉNYLŐLAP</w:t>
      </w:r>
    </w:p>
    <w:p w:rsidR="00D65201" w:rsidRDefault="00D65201">
      <w:pPr>
        <w:pStyle w:val="Standard"/>
        <w:jc w:val="center"/>
        <w:rPr>
          <w:rFonts w:ascii="Arial" w:hAnsi="Arial" w:cs="Arial"/>
          <w:b/>
        </w:rPr>
      </w:pPr>
    </w:p>
    <w:p w:rsidR="00D65201" w:rsidRDefault="00D65201">
      <w:pPr>
        <w:pStyle w:val="Standard"/>
        <w:jc w:val="center"/>
        <w:rPr>
          <w:rFonts w:ascii="Arial" w:hAnsi="Arial" w:cs="Arial"/>
          <w:b/>
        </w:rPr>
      </w:pPr>
    </w:p>
    <w:p w:rsidR="00D65201" w:rsidRDefault="00D65201">
      <w:pPr>
        <w:pStyle w:val="Standard"/>
        <w:rPr>
          <w:rFonts w:ascii="Arial" w:hAnsi="Arial" w:cs="Arial"/>
        </w:rPr>
      </w:pPr>
    </w:p>
    <w:tbl>
      <w:tblPr>
        <w:tblW w:w="9062" w:type="dxa"/>
        <w:tblInd w:w="-108" w:type="dxa"/>
        <w:tblLayout w:type="fixed"/>
        <w:tblCellMar>
          <w:left w:w="10" w:type="dxa"/>
          <w:right w:w="10" w:type="dxa"/>
        </w:tblCellMar>
        <w:tblLook w:val="04A0" w:firstRow="1" w:lastRow="0" w:firstColumn="1" w:lastColumn="0" w:noHBand="0" w:noVBand="1"/>
      </w:tblPr>
      <w:tblGrid>
        <w:gridCol w:w="2342"/>
        <w:gridCol w:w="6720"/>
      </w:tblGrid>
      <w:tr w:rsidR="00D65201">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Az igénylő neve:</w:t>
            </w:r>
          </w:p>
          <w:p w:rsidR="00D65201" w:rsidRDefault="00D65201">
            <w:pPr>
              <w:pStyle w:val="Standard"/>
              <w:rPr>
                <w:rFonts w:ascii="Arial" w:hAnsi="Arial" w:cs="Arial"/>
              </w:rPr>
            </w:pPr>
          </w:p>
          <w:p w:rsidR="00D65201" w:rsidRDefault="00D65201">
            <w:pPr>
              <w:pStyle w:val="Standard"/>
              <w:rPr>
                <w:rFonts w:ascii="Arial" w:hAnsi="Arial" w:cs="Arial"/>
              </w:rPr>
            </w:pPr>
          </w:p>
        </w:tc>
        <w:tc>
          <w:tcPr>
            <w:tcW w:w="6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w:t>
            </w:r>
          </w:p>
        </w:tc>
      </w:tr>
      <w:tr w:rsidR="00D65201">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Az igénylő címe:</w:t>
            </w:r>
          </w:p>
          <w:p w:rsidR="00D65201" w:rsidRDefault="00D65201">
            <w:pPr>
              <w:pStyle w:val="Standard"/>
              <w:rPr>
                <w:rFonts w:ascii="Arial" w:hAnsi="Arial" w:cs="Arial"/>
              </w:rPr>
            </w:pPr>
          </w:p>
          <w:p w:rsidR="00D65201" w:rsidRDefault="00D65201">
            <w:pPr>
              <w:pStyle w:val="Standard"/>
              <w:rPr>
                <w:rFonts w:ascii="Arial" w:hAnsi="Arial" w:cs="Arial"/>
              </w:rPr>
            </w:pPr>
          </w:p>
        </w:tc>
        <w:tc>
          <w:tcPr>
            <w:tcW w:w="6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D65201">
            <w:pPr>
              <w:pStyle w:val="Standard"/>
              <w:rPr>
                <w:rFonts w:ascii="Arial" w:hAnsi="Arial" w:cs="Arial"/>
              </w:rPr>
            </w:pPr>
          </w:p>
          <w:p w:rsidR="00D65201" w:rsidRDefault="006D1E69" w:rsidP="00E17E08">
            <w:pPr>
              <w:pStyle w:val="Standard"/>
              <w:rPr>
                <w:rFonts w:ascii="Arial" w:hAnsi="Arial" w:cs="Arial"/>
              </w:rPr>
            </w:pPr>
            <w:r>
              <w:rPr>
                <w:rFonts w:ascii="Arial" w:hAnsi="Arial" w:cs="Arial"/>
              </w:rPr>
              <w:t>265</w:t>
            </w:r>
            <w:r w:rsidR="0057587F">
              <w:rPr>
                <w:rFonts w:ascii="Arial" w:hAnsi="Arial" w:cs="Arial"/>
              </w:rPr>
              <w:t>1 Rétság</w:t>
            </w:r>
            <w:proofErr w:type="gramStart"/>
            <w:r w:rsidR="0057587F">
              <w:rPr>
                <w:rFonts w:ascii="Arial" w:hAnsi="Arial" w:cs="Arial"/>
              </w:rPr>
              <w:t>, …</w:t>
            </w:r>
            <w:proofErr w:type="gramEnd"/>
            <w:r w:rsidR="0057587F">
              <w:rPr>
                <w:rFonts w:ascii="Arial" w:hAnsi="Arial" w:cs="Arial"/>
              </w:rPr>
              <w:t>……………</w:t>
            </w:r>
            <w:r w:rsidR="00E17E08">
              <w:rPr>
                <w:rFonts w:ascii="Arial" w:hAnsi="Arial" w:cs="Arial"/>
              </w:rPr>
              <w:t>…</w:t>
            </w:r>
            <w:r w:rsidR="0057587F">
              <w:rPr>
                <w:rFonts w:ascii="Arial" w:hAnsi="Arial" w:cs="Arial"/>
              </w:rPr>
              <w:t>…………………………………</w:t>
            </w:r>
          </w:p>
        </w:tc>
      </w:tr>
      <w:tr w:rsidR="00D65201">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Az ingatlan helyrajzi száma:</w:t>
            </w:r>
          </w:p>
          <w:p w:rsidR="00D65201" w:rsidRDefault="00D65201">
            <w:pPr>
              <w:pStyle w:val="Standard"/>
              <w:rPr>
                <w:rFonts w:ascii="Arial" w:hAnsi="Arial" w:cs="Arial"/>
              </w:rPr>
            </w:pPr>
          </w:p>
        </w:tc>
        <w:tc>
          <w:tcPr>
            <w:tcW w:w="6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w:t>
            </w:r>
          </w:p>
        </w:tc>
      </w:tr>
      <w:tr w:rsidR="00D65201">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Az ingatlan területe</w:t>
            </w:r>
          </w:p>
          <w:p w:rsidR="00D65201" w:rsidRDefault="00D65201">
            <w:pPr>
              <w:pStyle w:val="Standard"/>
              <w:rPr>
                <w:rFonts w:ascii="Arial" w:hAnsi="Arial" w:cs="Arial"/>
              </w:rPr>
            </w:pPr>
          </w:p>
        </w:tc>
        <w:tc>
          <w:tcPr>
            <w:tcW w:w="6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w:t>
            </w:r>
          </w:p>
        </w:tc>
      </w:tr>
      <w:tr w:rsidR="00D65201">
        <w:tc>
          <w:tcPr>
            <w:tcW w:w="23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 xml:space="preserve">Az igényelt </w:t>
            </w:r>
            <w:proofErr w:type="spellStart"/>
            <w:r>
              <w:rPr>
                <w:rFonts w:ascii="Arial" w:hAnsi="Arial" w:cs="Arial"/>
              </w:rPr>
              <w:t>edényzet</w:t>
            </w:r>
            <w:proofErr w:type="spellEnd"/>
            <w:r>
              <w:rPr>
                <w:rFonts w:ascii="Arial" w:hAnsi="Arial" w:cs="Arial"/>
              </w:rPr>
              <w:t xml:space="preserve"> űrtartalma</w:t>
            </w:r>
          </w:p>
          <w:p w:rsidR="00D65201" w:rsidRDefault="00D65201">
            <w:pPr>
              <w:pStyle w:val="Standard"/>
              <w:rPr>
                <w:rFonts w:ascii="Arial" w:hAnsi="Arial" w:cs="Arial"/>
              </w:rPr>
            </w:pPr>
          </w:p>
        </w:tc>
        <w:tc>
          <w:tcPr>
            <w:tcW w:w="6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w:t>
            </w:r>
          </w:p>
        </w:tc>
      </w:tr>
    </w:tbl>
    <w:p w:rsidR="00D65201" w:rsidRDefault="00D65201">
      <w:pPr>
        <w:pStyle w:val="Standard"/>
        <w:rPr>
          <w:rFonts w:ascii="Arial" w:hAnsi="Arial" w:cs="Arial"/>
        </w:rPr>
      </w:pPr>
    </w:p>
    <w:p w:rsidR="00D65201" w:rsidRDefault="00D65201">
      <w:pPr>
        <w:pStyle w:val="Standard"/>
        <w:rPr>
          <w:rFonts w:ascii="Arial" w:hAnsi="Arial" w:cs="Arial"/>
        </w:rPr>
      </w:pPr>
    </w:p>
    <w:p w:rsidR="00D65201" w:rsidRDefault="006D1E69">
      <w:pPr>
        <w:pStyle w:val="Standard"/>
      </w:pPr>
      <w:r>
        <w:rPr>
          <w:rFonts w:ascii="Arial" w:hAnsi="Arial" w:cs="Arial"/>
          <w:b/>
        </w:rPr>
        <w:t xml:space="preserve">Csatolandó melléklet: lakcímkártya </w:t>
      </w:r>
      <w:r>
        <w:rPr>
          <w:rFonts w:ascii="Arial" w:hAnsi="Arial" w:cs="Arial"/>
          <w:b/>
          <w:u w:val="single"/>
        </w:rPr>
        <w:t>nevet és lakcímet tartalmazó oldalának másolata.</w:t>
      </w:r>
    </w:p>
    <w:p w:rsidR="00D65201" w:rsidRDefault="00D65201">
      <w:pPr>
        <w:pStyle w:val="Standard"/>
        <w:rPr>
          <w:rFonts w:ascii="Arial" w:hAnsi="Arial" w:cs="Arial"/>
        </w:rPr>
      </w:pPr>
    </w:p>
    <w:p w:rsidR="00D65201" w:rsidRDefault="006D1E69">
      <w:pPr>
        <w:pStyle w:val="Standard"/>
        <w:rPr>
          <w:rFonts w:ascii="Arial" w:hAnsi="Arial" w:cs="Arial"/>
          <w:b/>
        </w:rPr>
      </w:pPr>
      <w:r>
        <w:rPr>
          <w:rFonts w:ascii="Arial" w:hAnsi="Arial" w:cs="Arial"/>
          <w:b/>
        </w:rPr>
        <w:t>Az igénylőlapok benyújthatók:</w:t>
      </w:r>
    </w:p>
    <w:p w:rsidR="00D65201" w:rsidRDefault="006D1E69">
      <w:pPr>
        <w:pStyle w:val="Listaszerbekezds"/>
        <w:numPr>
          <w:ilvl w:val="0"/>
          <w:numId w:val="1"/>
        </w:numPr>
        <w:rPr>
          <w:rFonts w:ascii="Arial" w:hAnsi="Arial" w:cs="Arial"/>
          <w:sz w:val="22"/>
          <w:szCs w:val="22"/>
        </w:rPr>
      </w:pPr>
      <w:r>
        <w:rPr>
          <w:rFonts w:ascii="Arial" w:hAnsi="Arial" w:cs="Arial"/>
          <w:sz w:val="22"/>
          <w:szCs w:val="22"/>
        </w:rPr>
        <w:t>személyesen, ügyfélfogadási időben a Rétsági Polgármesteri Hivatal titkárságán,</w:t>
      </w:r>
    </w:p>
    <w:p w:rsidR="00D65201" w:rsidRDefault="006D1E69">
      <w:pPr>
        <w:pStyle w:val="Listaszerbekezds"/>
        <w:numPr>
          <w:ilvl w:val="0"/>
          <w:numId w:val="1"/>
        </w:numPr>
        <w:rPr>
          <w:rFonts w:ascii="Arial" w:hAnsi="Arial" w:cs="Arial"/>
          <w:sz w:val="22"/>
          <w:szCs w:val="22"/>
        </w:rPr>
      </w:pPr>
      <w:r>
        <w:rPr>
          <w:rFonts w:ascii="Arial" w:hAnsi="Arial" w:cs="Arial"/>
          <w:sz w:val="22"/>
          <w:szCs w:val="22"/>
        </w:rPr>
        <w:t>postai úton a Rétsági Polgármesteri Hivatal 2651 Rétság, Rákóczi út 20. címen,</w:t>
      </w:r>
    </w:p>
    <w:p w:rsidR="00D65201" w:rsidRDefault="006D1E69">
      <w:pPr>
        <w:pStyle w:val="Listaszerbekezds"/>
        <w:numPr>
          <w:ilvl w:val="0"/>
          <w:numId w:val="1"/>
        </w:numPr>
      </w:pPr>
      <w:r>
        <w:rPr>
          <w:rFonts w:ascii="Arial" w:hAnsi="Arial" w:cs="Arial"/>
          <w:sz w:val="22"/>
          <w:szCs w:val="22"/>
        </w:rPr>
        <w:t xml:space="preserve">elektronikusan a </w:t>
      </w:r>
      <w:hyperlink r:id="rId11" w:history="1">
        <w:r>
          <w:rPr>
            <w:rFonts w:ascii="Arial" w:hAnsi="Arial" w:cs="Arial"/>
            <w:sz w:val="22"/>
            <w:szCs w:val="22"/>
          </w:rPr>
          <w:t>jegyzo@retsag.hu</w:t>
        </w:r>
      </w:hyperlink>
      <w:r>
        <w:rPr>
          <w:rFonts w:ascii="Arial" w:hAnsi="Arial" w:cs="Arial"/>
          <w:sz w:val="22"/>
          <w:szCs w:val="22"/>
        </w:rPr>
        <w:t xml:space="preserve"> e-mail címen. Elektronikus beküldés esetén kérjük a tárgyban feltüntetni a </w:t>
      </w:r>
      <w:r>
        <w:rPr>
          <w:rFonts w:ascii="Arial" w:hAnsi="Arial" w:cs="Arial"/>
          <w:b/>
          <w:sz w:val="22"/>
          <w:szCs w:val="22"/>
        </w:rPr>
        <w:t xml:space="preserve">komposztáló </w:t>
      </w:r>
      <w:r>
        <w:rPr>
          <w:rFonts w:ascii="Arial" w:hAnsi="Arial" w:cs="Arial"/>
          <w:sz w:val="22"/>
          <w:szCs w:val="22"/>
        </w:rPr>
        <w:t>szót.</w:t>
      </w:r>
    </w:p>
    <w:p w:rsidR="00D65201" w:rsidRDefault="00D65201">
      <w:pPr>
        <w:pStyle w:val="Standard"/>
        <w:rPr>
          <w:rFonts w:ascii="Arial" w:hAnsi="Arial" w:cs="Arial"/>
          <w:b/>
        </w:rPr>
      </w:pPr>
    </w:p>
    <w:p w:rsidR="00D65201" w:rsidRDefault="006D1E69">
      <w:pPr>
        <w:pStyle w:val="Standard"/>
        <w:rPr>
          <w:rFonts w:ascii="Arial" w:hAnsi="Arial" w:cs="Arial"/>
          <w:b/>
        </w:rPr>
      </w:pPr>
      <w:r>
        <w:rPr>
          <w:rFonts w:ascii="Arial" w:hAnsi="Arial" w:cs="Arial"/>
          <w:b/>
        </w:rPr>
        <w:t>Nyilatkozatok:</w:t>
      </w:r>
    </w:p>
    <w:p w:rsidR="00D65201" w:rsidRDefault="00D65201">
      <w:pPr>
        <w:pStyle w:val="Standard"/>
        <w:rPr>
          <w:rFonts w:ascii="Arial" w:hAnsi="Arial" w:cs="Arial"/>
        </w:rPr>
      </w:pPr>
    </w:p>
    <w:p w:rsidR="00D65201" w:rsidRDefault="006D1E69">
      <w:pPr>
        <w:pStyle w:val="Listaszerbekezds"/>
        <w:numPr>
          <w:ilvl w:val="0"/>
          <w:numId w:val="1"/>
        </w:numPr>
        <w:jc w:val="both"/>
        <w:rPr>
          <w:rFonts w:ascii="Arial" w:hAnsi="Arial" w:cs="Arial"/>
          <w:sz w:val="22"/>
          <w:szCs w:val="22"/>
        </w:rPr>
      </w:pPr>
      <w:r>
        <w:rPr>
          <w:rFonts w:ascii="Arial" w:hAnsi="Arial" w:cs="Arial"/>
          <w:sz w:val="22"/>
          <w:szCs w:val="22"/>
        </w:rPr>
        <w:t xml:space="preserve">Vállalom, hogy a kerti komposztáló </w:t>
      </w:r>
      <w:proofErr w:type="spellStart"/>
      <w:r>
        <w:rPr>
          <w:rFonts w:ascii="Arial" w:hAnsi="Arial" w:cs="Arial"/>
          <w:sz w:val="22"/>
          <w:szCs w:val="22"/>
        </w:rPr>
        <w:t>edényzetet</w:t>
      </w:r>
      <w:proofErr w:type="spellEnd"/>
      <w:r>
        <w:rPr>
          <w:rFonts w:ascii="Arial" w:hAnsi="Arial" w:cs="Arial"/>
          <w:sz w:val="22"/>
          <w:szCs w:val="22"/>
        </w:rPr>
        <w:t xml:space="preserve"> a fent megjelölt ingatlanomban </w:t>
      </w:r>
      <w:r w:rsidR="0031220F">
        <w:rPr>
          <w:rFonts w:ascii="Arial" w:hAnsi="Arial" w:cs="Arial"/>
          <w:sz w:val="22"/>
          <w:szCs w:val="22"/>
        </w:rPr>
        <w:t>használom</w:t>
      </w:r>
      <w:r>
        <w:rPr>
          <w:rFonts w:ascii="Arial" w:hAnsi="Arial" w:cs="Arial"/>
          <w:sz w:val="22"/>
          <w:szCs w:val="22"/>
        </w:rPr>
        <w:t>.</w:t>
      </w:r>
    </w:p>
    <w:p w:rsidR="00D65201" w:rsidRDefault="006D1E69">
      <w:pPr>
        <w:pStyle w:val="Listaszerbekezds"/>
        <w:numPr>
          <w:ilvl w:val="0"/>
          <w:numId w:val="1"/>
        </w:numPr>
        <w:jc w:val="both"/>
        <w:rPr>
          <w:rFonts w:ascii="Arial" w:hAnsi="Arial" w:cs="Arial"/>
          <w:sz w:val="22"/>
          <w:szCs w:val="22"/>
        </w:rPr>
      </w:pPr>
      <w:r>
        <w:rPr>
          <w:rFonts w:ascii="Arial" w:hAnsi="Arial" w:cs="Arial"/>
          <w:sz w:val="22"/>
          <w:szCs w:val="22"/>
        </w:rPr>
        <w:t xml:space="preserve">Tudomásul veszem, hogy megrongálódott vagy elhasználódott </w:t>
      </w:r>
      <w:proofErr w:type="spellStart"/>
      <w:r>
        <w:rPr>
          <w:rFonts w:ascii="Arial" w:hAnsi="Arial" w:cs="Arial"/>
          <w:sz w:val="22"/>
          <w:szCs w:val="22"/>
        </w:rPr>
        <w:t>edényzet</w:t>
      </w:r>
      <w:proofErr w:type="spellEnd"/>
      <w:r>
        <w:rPr>
          <w:rFonts w:ascii="Arial" w:hAnsi="Arial" w:cs="Arial"/>
          <w:sz w:val="22"/>
          <w:szCs w:val="22"/>
        </w:rPr>
        <w:t xml:space="preserve"> cseréjére nem vagyok jogosult.</w:t>
      </w:r>
    </w:p>
    <w:p w:rsidR="00D65201" w:rsidRDefault="006D1E69">
      <w:pPr>
        <w:pStyle w:val="Listaszerbekezds"/>
        <w:numPr>
          <w:ilvl w:val="0"/>
          <w:numId w:val="1"/>
        </w:numPr>
        <w:rPr>
          <w:rFonts w:ascii="Arial" w:hAnsi="Arial" w:cs="Arial"/>
          <w:sz w:val="22"/>
          <w:szCs w:val="22"/>
        </w:rPr>
      </w:pPr>
      <w:r>
        <w:rPr>
          <w:rFonts w:ascii="Arial" w:hAnsi="Arial" w:cs="Arial"/>
          <w:sz w:val="22"/>
          <w:szCs w:val="22"/>
        </w:rPr>
        <w:t xml:space="preserve">Tudomásul veszem, hogy az önkormányzat alkalmazottja ellenőrizheti az </w:t>
      </w:r>
      <w:proofErr w:type="spellStart"/>
      <w:r>
        <w:rPr>
          <w:rFonts w:ascii="Arial" w:hAnsi="Arial" w:cs="Arial"/>
          <w:sz w:val="22"/>
          <w:szCs w:val="22"/>
        </w:rPr>
        <w:t>edényzet</w:t>
      </w:r>
      <w:proofErr w:type="spellEnd"/>
      <w:r>
        <w:rPr>
          <w:rFonts w:ascii="Arial" w:hAnsi="Arial" w:cs="Arial"/>
          <w:sz w:val="22"/>
          <w:szCs w:val="22"/>
        </w:rPr>
        <w:t xml:space="preserve"> használatát.</w:t>
      </w:r>
    </w:p>
    <w:p w:rsidR="00D65201" w:rsidRDefault="006D1E69">
      <w:pPr>
        <w:pStyle w:val="Listaszerbekezds"/>
        <w:numPr>
          <w:ilvl w:val="0"/>
          <w:numId w:val="1"/>
        </w:numPr>
        <w:rPr>
          <w:rFonts w:ascii="Arial" w:hAnsi="Arial" w:cs="Arial"/>
          <w:b/>
          <w:sz w:val="22"/>
          <w:szCs w:val="22"/>
        </w:rPr>
      </w:pPr>
      <w:r>
        <w:rPr>
          <w:rFonts w:ascii="Arial" w:hAnsi="Arial" w:cs="Arial"/>
          <w:b/>
          <w:sz w:val="22"/>
          <w:szCs w:val="22"/>
        </w:rPr>
        <w:t>Tudomásul veszem, hogy a 2022. február 28-i benyújtási határidő jogvesztő.</w:t>
      </w:r>
    </w:p>
    <w:p w:rsidR="00D65201" w:rsidRDefault="00D65201">
      <w:pPr>
        <w:pStyle w:val="Standard"/>
        <w:rPr>
          <w:rFonts w:ascii="Arial" w:hAnsi="Arial" w:cs="Arial"/>
        </w:rPr>
      </w:pPr>
    </w:p>
    <w:p w:rsidR="00D65201" w:rsidRDefault="006D1E69">
      <w:pPr>
        <w:pStyle w:val="Standard"/>
        <w:rPr>
          <w:rFonts w:ascii="Arial" w:hAnsi="Arial" w:cs="Arial"/>
        </w:rPr>
      </w:pPr>
      <w:r>
        <w:rPr>
          <w:rFonts w:ascii="Arial" w:hAnsi="Arial" w:cs="Arial"/>
        </w:rPr>
        <w:t xml:space="preserve">Rétság, 2022. </w:t>
      </w:r>
      <w:proofErr w:type="gramStart"/>
      <w:r>
        <w:rPr>
          <w:rFonts w:ascii="Arial" w:hAnsi="Arial" w:cs="Arial"/>
        </w:rPr>
        <w:t>február …</w:t>
      </w:r>
      <w:proofErr w:type="gramEnd"/>
      <w:r>
        <w:rPr>
          <w:rFonts w:ascii="Arial" w:hAnsi="Arial" w:cs="Arial"/>
        </w:rPr>
        <w:t>………</w:t>
      </w:r>
    </w:p>
    <w:p w:rsidR="00D65201" w:rsidRDefault="00D65201">
      <w:pPr>
        <w:pStyle w:val="Standard"/>
        <w:jc w:val="right"/>
        <w:rPr>
          <w:rFonts w:ascii="Arial" w:hAnsi="Arial" w:cs="Arial"/>
        </w:rPr>
      </w:pPr>
    </w:p>
    <w:p w:rsidR="0031220F" w:rsidRDefault="0031220F">
      <w:pPr>
        <w:pStyle w:val="Standard"/>
        <w:jc w:val="right"/>
        <w:rPr>
          <w:rFonts w:ascii="Arial" w:hAnsi="Arial" w:cs="Arial"/>
        </w:rPr>
      </w:pPr>
    </w:p>
    <w:p w:rsidR="00D65201" w:rsidRDefault="006D1E69">
      <w:pPr>
        <w:pStyle w:val="Standard"/>
        <w:jc w:val="right"/>
        <w:rPr>
          <w:rFonts w:ascii="Arial" w:hAnsi="Arial" w:cs="Arial"/>
        </w:rPr>
      </w:pPr>
      <w:r>
        <w:rPr>
          <w:rFonts w:ascii="Arial" w:hAnsi="Arial" w:cs="Arial"/>
        </w:rPr>
        <w:t>………………………………………………………….</w:t>
      </w:r>
    </w:p>
    <w:p w:rsidR="00D65201" w:rsidRDefault="006D1E69">
      <w:pPr>
        <w:pStyle w:val="Standard"/>
        <w:ind w:left="5103"/>
        <w:rPr>
          <w:rFonts w:ascii="Arial" w:hAnsi="Arial" w:cs="Arial"/>
        </w:rPr>
      </w:pPr>
      <w:proofErr w:type="gramStart"/>
      <w:r>
        <w:rPr>
          <w:rFonts w:ascii="Arial" w:hAnsi="Arial" w:cs="Arial"/>
        </w:rPr>
        <w:t>ingatlantulajdonos</w:t>
      </w:r>
      <w:proofErr w:type="gramEnd"/>
      <w:r>
        <w:rPr>
          <w:rFonts w:ascii="Arial" w:hAnsi="Arial" w:cs="Arial"/>
        </w:rPr>
        <w:t xml:space="preserve"> aláírása</w:t>
      </w:r>
    </w:p>
    <w:sectPr w:rsidR="00D6520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84" w:rsidRDefault="00C05D84">
      <w:r>
        <w:separator/>
      </w:r>
    </w:p>
  </w:endnote>
  <w:endnote w:type="continuationSeparator" w:id="0">
    <w:p w:rsidR="00C05D84" w:rsidRDefault="00C0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84" w:rsidRDefault="00C05D84">
      <w:r>
        <w:rPr>
          <w:color w:val="000000"/>
        </w:rPr>
        <w:separator/>
      </w:r>
    </w:p>
  </w:footnote>
  <w:footnote w:type="continuationSeparator" w:id="0">
    <w:p w:rsidR="00C05D84" w:rsidRDefault="00C05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8E9"/>
    <w:multiLevelType w:val="multilevel"/>
    <w:tmpl w:val="A922F176"/>
    <w:styleLink w:val="WWNum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E7767B2"/>
    <w:multiLevelType w:val="multilevel"/>
    <w:tmpl w:val="AC362440"/>
    <w:styleLink w:val="WW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5201"/>
    <w:rsid w:val="0031220F"/>
    <w:rsid w:val="0057587F"/>
    <w:rsid w:val="006D1E69"/>
    <w:rsid w:val="0083082D"/>
    <w:rsid w:val="00B60F0C"/>
    <w:rsid w:val="00BF2A99"/>
    <w:rsid w:val="00C05D84"/>
    <w:rsid w:val="00D65201"/>
    <w:rsid w:val="00E17E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hu-H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aszerbekezds">
    <w:name w:val="List Paragraph"/>
    <w:basedOn w:val="Standard"/>
    <w:pPr>
      <w:ind w:left="708"/>
    </w:pPr>
    <w:rPr>
      <w:rFonts w:ascii="Calibri" w:eastAsia="NSimSun" w:hAnsi="Calibri" w:cs="Calibri"/>
    </w:rPr>
  </w:style>
  <w:style w:type="paragraph" w:customStyle="1" w:styleId="TableContents">
    <w:name w:val="Table Contents"/>
    <w:basedOn w:val="Standard"/>
    <w:pPr>
      <w:suppressLineNumbers/>
    </w:pPr>
  </w:style>
  <w:style w:type="character" w:customStyle="1" w:styleId="Internetlink">
    <w:name w:val="Internet link"/>
    <w:basedOn w:val="Bekezdsalapbettpusa"/>
    <w:rPr>
      <w:color w:val="0563C1"/>
      <w:u w:val="single"/>
    </w:rPr>
  </w:style>
  <w:style w:type="character" w:customStyle="1" w:styleId="ListLabel1">
    <w:name w:val="ListLabel 1"/>
    <w:rPr>
      <w:rFonts w:eastAsia="Calibri" w:cs="Arial"/>
    </w:rPr>
  </w:style>
  <w:style w:type="character" w:customStyle="1" w:styleId="ListLabel2">
    <w:name w:val="ListLabel 2"/>
    <w:rPr>
      <w:rFonts w:cs="Courier New"/>
    </w:rPr>
  </w:style>
  <w:style w:type="numbering" w:customStyle="1" w:styleId="WWNum1">
    <w:name w:val="WWNum1"/>
    <w:basedOn w:val="Nemlista"/>
    <w:pPr>
      <w:numPr>
        <w:numId w:val="1"/>
      </w:numPr>
    </w:pPr>
  </w:style>
  <w:style w:type="numbering" w:customStyle="1" w:styleId="WWNum2">
    <w:name w:val="WWNum2"/>
    <w:basedOn w:val="Nemlista"/>
    <w:pPr>
      <w:numPr>
        <w:numId w:val="2"/>
      </w:numPr>
    </w:pPr>
  </w:style>
  <w:style w:type="paragraph" w:styleId="Buborkszveg">
    <w:name w:val="Balloon Text"/>
    <w:basedOn w:val="Norml"/>
    <w:link w:val="BuborkszvegChar"/>
    <w:uiPriority w:val="99"/>
    <w:semiHidden/>
    <w:unhideWhenUsed/>
    <w:rsid w:val="00B60F0C"/>
    <w:rPr>
      <w:rFonts w:ascii="Tahoma" w:hAnsi="Tahoma"/>
      <w:sz w:val="16"/>
      <w:szCs w:val="14"/>
    </w:rPr>
  </w:style>
  <w:style w:type="character" w:customStyle="1" w:styleId="BuborkszvegChar">
    <w:name w:val="Buborékszöveg Char"/>
    <w:basedOn w:val="Bekezdsalapbettpusa"/>
    <w:link w:val="Buborkszveg"/>
    <w:uiPriority w:val="99"/>
    <w:semiHidden/>
    <w:rsid w:val="00B60F0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hu-H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aszerbekezds">
    <w:name w:val="List Paragraph"/>
    <w:basedOn w:val="Standard"/>
    <w:pPr>
      <w:ind w:left="708"/>
    </w:pPr>
    <w:rPr>
      <w:rFonts w:ascii="Calibri" w:eastAsia="NSimSun" w:hAnsi="Calibri" w:cs="Calibri"/>
    </w:rPr>
  </w:style>
  <w:style w:type="paragraph" w:customStyle="1" w:styleId="TableContents">
    <w:name w:val="Table Contents"/>
    <w:basedOn w:val="Standard"/>
    <w:pPr>
      <w:suppressLineNumbers/>
    </w:pPr>
  </w:style>
  <w:style w:type="character" w:customStyle="1" w:styleId="Internetlink">
    <w:name w:val="Internet link"/>
    <w:basedOn w:val="Bekezdsalapbettpusa"/>
    <w:rPr>
      <w:color w:val="0563C1"/>
      <w:u w:val="single"/>
    </w:rPr>
  </w:style>
  <w:style w:type="character" w:customStyle="1" w:styleId="ListLabel1">
    <w:name w:val="ListLabel 1"/>
    <w:rPr>
      <w:rFonts w:eastAsia="Calibri" w:cs="Arial"/>
    </w:rPr>
  </w:style>
  <w:style w:type="character" w:customStyle="1" w:styleId="ListLabel2">
    <w:name w:val="ListLabel 2"/>
    <w:rPr>
      <w:rFonts w:cs="Courier New"/>
    </w:rPr>
  </w:style>
  <w:style w:type="numbering" w:customStyle="1" w:styleId="WWNum1">
    <w:name w:val="WWNum1"/>
    <w:basedOn w:val="Nemlista"/>
    <w:pPr>
      <w:numPr>
        <w:numId w:val="1"/>
      </w:numPr>
    </w:pPr>
  </w:style>
  <w:style w:type="numbering" w:customStyle="1" w:styleId="WWNum2">
    <w:name w:val="WWNum2"/>
    <w:basedOn w:val="Nemlista"/>
    <w:pPr>
      <w:numPr>
        <w:numId w:val="2"/>
      </w:numPr>
    </w:pPr>
  </w:style>
  <w:style w:type="paragraph" w:styleId="Buborkszveg">
    <w:name w:val="Balloon Text"/>
    <w:basedOn w:val="Norml"/>
    <w:link w:val="BuborkszvegChar"/>
    <w:uiPriority w:val="99"/>
    <w:semiHidden/>
    <w:unhideWhenUsed/>
    <w:rsid w:val="00B60F0C"/>
    <w:rPr>
      <w:rFonts w:ascii="Tahoma" w:hAnsi="Tahoma"/>
      <w:sz w:val="16"/>
      <w:szCs w:val="14"/>
    </w:rPr>
  </w:style>
  <w:style w:type="character" w:customStyle="1" w:styleId="BuborkszvegChar">
    <w:name w:val="Buborékszöveg Char"/>
    <w:basedOn w:val="Bekezdsalapbettpusa"/>
    <w:link w:val="Buborkszveg"/>
    <w:uiPriority w:val="99"/>
    <w:semiHidden/>
    <w:rsid w:val="00B60F0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gyzo@retsag.h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2495</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Bogi</cp:lastModifiedBy>
  <cp:revision>2</cp:revision>
  <dcterms:created xsi:type="dcterms:W3CDTF">2022-02-07T20:38:00Z</dcterms:created>
  <dcterms:modified xsi:type="dcterms:W3CDTF">2022-02-07T20:38:00Z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